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D0" w:rsidRPr="00590B73" w:rsidRDefault="00115CC3" w:rsidP="00210BD0">
      <w:pPr>
        <w:spacing w:after="390" w:line="390" w:lineRule="atLeast"/>
        <w:rPr>
          <w:rFonts w:eastAsia="Times New Roman" w:cstheme="minorHAnsi"/>
          <w:b/>
          <w:color w:val="222222"/>
          <w:sz w:val="36"/>
          <w:szCs w:val="36"/>
          <w:lang w:eastAsia="ru-RU"/>
        </w:rPr>
      </w:pPr>
      <w:r w:rsidRPr="00590B73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t xml:space="preserve">                  </w:t>
      </w:r>
      <w:r w:rsidR="00210BD0" w:rsidRPr="00590B73">
        <w:rPr>
          <w:rFonts w:ascii="Verdana" w:eastAsia="Times New Roman" w:hAnsi="Verdana" w:cs="Times New Roman"/>
          <w:b/>
          <w:color w:val="222222"/>
          <w:sz w:val="23"/>
          <w:szCs w:val="23"/>
          <w:lang w:eastAsia="ru-RU"/>
        </w:rPr>
        <w:t xml:space="preserve"> </w:t>
      </w:r>
      <w:r w:rsidR="00210BD0" w:rsidRPr="00590B73">
        <w:rPr>
          <w:rFonts w:eastAsia="Times New Roman" w:cstheme="minorHAnsi"/>
          <w:b/>
          <w:color w:val="222222"/>
          <w:sz w:val="36"/>
          <w:szCs w:val="36"/>
          <w:lang w:eastAsia="ru-RU"/>
        </w:rPr>
        <w:t>Удлинение кровли: этапы и действия</w:t>
      </w:r>
    </w:p>
    <w:p w:rsidR="00210BD0" w:rsidRDefault="00746F5D" w:rsidP="00210BD0">
      <w:pPr>
        <w:spacing w:after="390" w:line="390" w:lineRule="atLeast"/>
        <w:rPr>
          <w:rFonts w:eastAsia="Times New Roman" w:cstheme="minorHAnsi"/>
          <w:color w:val="222222"/>
          <w:sz w:val="28"/>
          <w:szCs w:val="28"/>
          <w:lang w:eastAsia="ru-RU"/>
        </w:rPr>
      </w:pPr>
      <w:r>
        <w:rPr>
          <w:rFonts w:eastAsia="Times New Roman" w:cstheme="minorHAnsi"/>
          <w:color w:val="222222"/>
          <w:sz w:val="28"/>
          <w:szCs w:val="28"/>
          <w:lang w:eastAsia="ru-RU"/>
        </w:rPr>
        <w:t>Если вы решили достроить к имеющемуся помещению еще несколько, не обойтись без удлинения кровли. Ремонт крыши является ответственным процессом, где понадобятся специальные, профессиональные знания</w:t>
      </w:r>
      <w:r w:rsidR="004F0BCA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и наличия соответствующего инструмента.</w:t>
      </w:r>
      <w:r w:rsidR="00FB0AC1">
        <w:rPr>
          <w:rFonts w:eastAsia="Times New Roman" w:cstheme="minorHAnsi"/>
          <w:color w:val="222222"/>
          <w:sz w:val="28"/>
          <w:szCs w:val="28"/>
          <w:lang w:eastAsia="ru-RU"/>
        </w:rPr>
        <w:t xml:space="preserve"> На сегодняшний момент распространенным способом является увеличение стропильных ног. При этой процедуре важно правильно осуществить соединение между старой и новой кровлей. Если строительные работы и замеры сделаны в соответствии с расчетами, то такая крыша никогда не даст течь и не будет беспокоить собственника по мелочам.</w:t>
      </w:r>
    </w:p>
    <w:p w:rsidR="005948D1" w:rsidRDefault="005948D1" w:rsidP="00210BD0">
      <w:pPr>
        <w:spacing w:after="390" w:line="390" w:lineRule="atLeast"/>
        <w:rPr>
          <w:rFonts w:eastAsia="Times New Roman" w:cstheme="minorHAnsi"/>
          <w:color w:val="222222"/>
          <w:sz w:val="28"/>
          <w:szCs w:val="28"/>
          <w:lang w:eastAsia="ru-RU"/>
        </w:rPr>
      </w:pPr>
      <w:r>
        <w:rPr>
          <w:rFonts w:eastAsia="Times New Roman" w:cstheme="minorHAnsi"/>
          <w:color w:val="222222"/>
          <w:sz w:val="28"/>
          <w:szCs w:val="28"/>
          <w:lang w:eastAsia="ru-RU"/>
        </w:rPr>
        <w:t>Прежде, чем начать строительство, необходимо подумать о качестве строительного материала. Ведь в реалиях трудно найти две идентичные доски с равными показателями прочности. На это влияет наличие сучков, они бывают здоровые или гнилые. От того, как доска сушилась, зависит появление трещин. Также не стоит забывать, что дерево способно болеть.</w:t>
      </w:r>
    </w:p>
    <w:p w:rsidR="005948D1" w:rsidRPr="00590B73" w:rsidRDefault="005948D1" w:rsidP="00210BD0">
      <w:pPr>
        <w:spacing w:after="390" w:line="390" w:lineRule="atLeast"/>
        <w:rPr>
          <w:rFonts w:eastAsia="Times New Roman" w:cstheme="minorHAnsi"/>
          <w:b/>
          <w:color w:val="222222"/>
          <w:sz w:val="32"/>
          <w:szCs w:val="32"/>
          <w:lang w:eastAsia="ru-RU"/>
        </w:rPr>
      </w:pPr>
      <w:r w:rsidRPr="00590B73">
        <w:rPr>
          <w:rFonts w:eastAsia="Times New Roman" w:cstheme="minorHAnsi"/>
          <w:b/>
          <w:color w:val="222222"/>
          <w:sz w:val="32"/>
          <w:szCs w:val="32"/>
          <w:lang w:eastAsia="ru-RU"/>
        </w:rPr>
        <w:t>Способы сращивания стропил</w:t>
      </w:r>
    </w:p>
    <w:p w:rsidR="005948D1" w:rsidRDefault="005948D1" w:rsidP="00210BD0">
      <w:pPr>
        <w:spacing w:after="390" w:line="390" w:lineRule="atLeast"/>
        <w:rPr>
          <w:rFonts w:eastAsia="Times New Roman" w:cstheme="minorHAnsi"/>
          <w:color w:val="222222"/>
          <w:sz w:val="28"/>
          <w:szCs w:val="28"/>
          <w:lang w:eastAsia="ru-RU"/>
        </w:rPr>
      </w:pPr>
      <w:r>
        <w:rPr>
          <w:rFonts w:eastAsia="Times New Roman" w:cstheme="minorHAnsi"/>
          <w:color w:val="222222"/>
          <w:sz w:val="28"/>
          <w:szCs w:val="28"/>
          <w:lang w:eastAsia="ru-RU"/>
        </w:rPr>
        <w:t xml:space="preserve">Необходимо запомнить, что прочность сращенного материала гораздо ниже целого. Потому качественно проведенная операция, увеличивает срок эксплуатации и делает кровлю надежнее. </w:t>
      </w:r>
    </w:p>
    <w:p w:rsidR="00590B73" w:rsidRDefault="00590B73" w:rsidP="00210BD0">
      <w:pPr>
        <w:spacing w:after="390" w:line="390" w:lineRule="atLeast"/>
        <w:rPr>
          <w:rFonts w:eastAsia="Times New Roman" w:cstheme="minorHAnsi"/>
          <w:color w:val="222222"/>
          <w:sz w:val="28"/>
          <w:szCs w:val="28"/>
          <w:lang w:eastAsia="ru-RU"/>
        </w:rPr>
      </w:pPr>
      <w:r>
        <w:rPr>
          <w:rFonts w:eastAsia="Times New Roman" w:cstheme="minorHAnsi"/>
          <w:color w:val="222222"/>
          <w:sz w:val="28"/>
          <w:szCs w:val="28"/>
          <w:lang w:eastAsia="ru-RU"/>
        </w:rPr>
        <w:t xml:space="preserve">В настоящее время существует несколько методов сращивания стропил. Строители применяют их в зависимости от профессиональных навыков и места расположения стыка. Первым следует способ </w:t>
      </w:r>
      <w:r w:rsidRPr="0025651D">
        <w:rPr>
          <w:rFonts w:eastAsia="Times New Roman" w:cstheme="minorHAnsi"/>
          <w:b/>
          <w:color w:val="222222"/>
          <w:sz w:val="28"/>
          <w:szCs w:val="28"/>
          <w:lang w:eastAsia="ru-RU"/>
        </w:rPr>
        <w:t>косого прируба</w:t>
      </w:r>
      <w:r>
        <w:rPr>
          <w:rFonts w:eastAsia="Times New Roman" w:cstheme="minorHAnsi"/>
          <w:color w:val="222222"/>
          <w:sz w:val="28"/>
          <w:szCs w:val="28"/>
          <w:lang w:eastAsia="ru-RU"/>
        </w:rPr>
        <w:t>.</w:t>
      </w:r>
    </w:p>
    <w:p w:rsidR="00590B73" w:rsidRDefault="00590B73" w:rsidP="00210BD0">
      <w:pPr>
        <w:spacing w:after="390" w:line="390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Он используется на материале толщиной от 35 миллиметров.</w:t>
      </w:r>
      <w:r>
        <w:rPr>
          <w:noProof/>
          <w:lang w:eastAsia="ru-RU"/>
        </w:rPr>
        <w:drawing>
          <wp:inline distT="0" distB="0" distL="0" distR="0" wp14:anchorId="35F97939" wp14:editId="15BD4C94">
            <wp:extent cx="3319200" cy="1958340"/>
            <wp:effectExtent l="0" t="0" r="0" b="3810"/>
            <wp:docPr id="2" name="Рисунок 2" descr="Косой прируб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сой прируб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08" cy="197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B7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590B73" w:rsidRDefault="00590B73" w:rsidP="00210BD0">
      <w:pPr>
        <w:spacing w:after="390" w:line="390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lastRenderedPageBreak/>
        <w:t>Способ является достаточно сложным и его исполнение требует хороших навыков плотника. По прочностным характеристикам такое сращивание считается самым слабым и применяется в том случае, если понадобится сэкономить материалы. Практическое применение на строительных объектах минимально.</w:t>
      </w:r>
    </w:p>
    <w:p w:rsidR="00590B73" w:rsidRDefault="0025651D" w:rsidP="00210BD0">
      <w:pPr>
        <w:spacing w:after="390" w:line="390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Вторым способом является метод </w:t>
      </w:r>
      <w:r w:rsidRPr="00441A82">
        <w:rPr>
          <w:rFonts w:ascii="Arial" w:hAnsi="Arial" w:cs="Arial"/>
          <w:b/>
          <w:color w:val="000000"/>
          <w:sz w:val="27"/>
          <w:szCs w:val="27"/>
          <w:shd w:val="clear" w:color="auto" w:fill="FFFFFF"/>
        </w:rPr>
        <w:t>встык.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25651D" w:rsidRDefault="0025651D" w:rsidP="00210BD0">
      <w:pPr>
        <w:spacing w:after="390" w:line="390" w:lineRule="atLeast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00FBA1D" wp14:editId="43A8C39D">
            <wp:extent cx="3772535" cy="1879200"/>
            <wp:effectExtent l="0" t="0" r="0" b="6985"/>
            <wp:docPr id="25" name="Рисунок 25" descr="Всты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сты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83" cy="189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BD" w:rsidRDefault="00590B73" w:rsidP="00210BD0">
      <w:pPr>
        <w:spacing w:after="390" w:line="390" w:lineRule="atLeast"/>
        <w:rPr>
          <w:rFonts w:cstheme="minorHAns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="0025651D">
        <w:rPr>
          <w:rFonts w:cstheme="minorHAnsi"/>
          <w:color w:val="000000"/>
          <w:sz w:val="28"/>
          <w:szCs w:val="28"/>
        </w:rPr>
        <w:t>При этом длина стропила становится больше за счет использование накладки. Накладка может быть изготовлена из различного материала, в том числе из металла. Такое соединение очень прочное и имеет широкое применение на строительных объектах.</w:t>
      </w:r>
    </w:p>
    <w:p w:rsidR="00D138BD" w:rsidRDefault="00D138BD" w:rsidP="00210BD0">
      <w:pPr>
        <w:spacing w:after="390" w:line="390" w:lineRule="atLeast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Третьим способом является</w:t>
      </w:r>
      <w:r w:rsidRPr="00441A82">
        <w:rPr>
          <w:rFonts w:cstheme="minorHAnsi"/>
          <w:b/>
          <w:color w:val="000000"/>
          <w:sz w:val="28"/>
          <w:szCs w:val="28"/>
        </w:rPr>
        <w:t xml:space="preserve"> внахлест</w:t>
      </w:r>
      <w:r>
        <w:rPr>
          <w:rFonts w:cstheme="minorHAnsi"/>
          <w:color w:val="000000"/>
          <w:sz w:val="28"/>
          <w:szCs w:val="28"/>
        </w:rPr>
        <w:t xml:space="preserve">. </w:t>
      </w:r>
    </w:p>
    <w:p w:rsidR="005948D1" w:rsidRDefault="00590B73" w:rsidP="00210BD0">
      <w:pPr>
        <w:spacing w:after="390" w:line="390" w:lineRule="atLeast"/>
        <w:rPr>
          <w:rFonts w:eastAsia="Times New Roman" w:cstheme="minorHAnsi"/>
          <w:color w:val="222222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 w:rsidR="00D138BD">
        <w:rPr>
          <w:noProof/>
          <w:lang w:eastAsia="ru-RU"/>
        </w:rPr>
        <w:drawing>
          <wp:inline distT="0" distB="0" distL="0" distR="0" wp14:anchorId="53086D07" wp14:editId="395BE098">
            <wp:extent cx="3930650" cy="1850400"/>
            <wp:effectExtent l="0" t="0" r="0" b="0"/>
            <wp:docPr id="1" name="Рисунок 1" descr="Внахле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ахлес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441" cy="18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BD" w:rsidRDefault="00D138BD" w:rsidP="00210BD0">
      <w:pPr>
        <w:spacing w:after="390" w:line="390" w:lineRule="atLeast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При этом методе две доски соединяются с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нахлестом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и из трех способом, по прочности занимает второе место, после втыка. Его отрицательной стороной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lastRenderedPageBreak/>
        <w:t xml:space="preserve">является то, что </w:t>
      </w:r>
      <w:r w:rsidR="00441A82">
        <w:rPr>
          <w:rFonts w:cstheme="minorHAnsi"/>
          <w:color w:val="000000"/>
          <w:sz w:val="28"/>
          <w:szCs w:val="28"/>
          <w:shd w:val="clear" w:color="auto" w:fill="FFFFFF"/>
        </w:rPr>
        <w:t>длина 2-х досок должна быть значительно больше, чем проектная длина стропильной ноги.</w:t>
      </w:r>
    </w:p>
    <w:p w:rsidR="00441A82" w:rsidRDefault="00441A82" w:rsidP="00210BD0">
      <w:pPr>
        <w:spacing w:after="390" w:line="390" w:lineRule="atLeast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Когда наши стропила увеличены</w:t>
      </w:r>
      <w:r w:rsidR="00780263">
        <w:rPr>
          <w:rFonts w:cstheme="minorHAnsi"/>
          <w:color w:val="000000"/>
          <w:sz w:val="28"/>
          <w:szCs w:val="28"/>
          <w:shd w:val="clear" w:color="auto" w:fill="FFFFFF"/>
        </w:rPr>
        <w:t xml:space="preserve"> производится соединение основной крыши</w:t>
      </w:r>
      <w:r w:rsidR="00F434D0">
        <w:rPr>
          <w:rFonts w:cstheme="minorHAnsi"/>
          <w:color w:val="000000"/>
          <w:sz w:val="28"/>
          <w:szCs w:val="28"/>
          <w:shd w:val="clear" w:color="auto" w:fill="FFFFFF"/>
        </w:rPr>
        <w:t xml:space="preserve"> с пристройкой</w:t>
      </w:r>
      <w:r w:rsidR="00780263">
        <w:rPr>
          <w:rFonts w:cstheme="minorHAnsi"/>
          <w:color w:val="000000"/>
          <w:sz w:val="28"/>
          <w:szCs w:val="28"/>
          <w:shd w:val="clear" w:color="auto" w:fill="FFFFFF"/>
        </w:rPr>
        <w:t xml:space="preserve"> без </w:t>
      </w:r>
      <w:r w:rsidR="00F434D0">
        <w:rPr>
          <w:rFonts w:cstheme="minorHAnsi"/>
          <w:color w:val="000000"/>
          <w:sz w:val="28"/>
          <w:szCs w:val="28"/>
          <w:shd w:val="clear" w:color="auto" w:fill="FFFFFF"/>
        </w:rPr>
        <w:t>проведения демонтажных работ</w:t>
      </w:r>
      <w:r w:rsidR="00780263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  <w:r w:rsidR="00A44D66">
        <w:rPr>
          <w:rFonts w:cstheme="minorHAnsi"/>
          <w:color w:val="000000"/>
          <w:sz w:val="28"/>
          <w:szCs w:val="28"/>
          <w:shd w:val="clear" w:color="auto" w:fill="FFFFFF"/>
        </w:rPr>
        <w:t xml:space="preserve">Крепление </w:t>
      </w:r>
      <w:bookmarkStart w:id="0" w:name="_GoBack"/>
      <w:bookmarkEnd w:id="0"/>
      <w:r w:rsidR="00F434D0">
        <w:rPr>
          <w:rFonts w:cstheme="minorHAnsi"/>
          <w:color w:val="000000"/>
          <w:sz w:val="28"/>
          <w:szCs w:val="28"/>
          <w:shd w:val="clear" w:color="auto" w:fill="FFFFFF"/>
        </w:rPr>
        <w:t xml:space="preserve">стропил, осуществляется с помощью </w:t>
      </w:r>
      <w:proofErr w:type="spellStart"/>
      <w:r w:rsidR="00F434D0">
        <w:rPr>
          <w:rFonts w:cstheme="minorHAnsi"/>
          <w:color w:val="000000"/>
          <w:sz w:val="28"/>
          <w:szCs w:val="28"/>
          <w:shd w:val="clear" w:color="auto" w:fill="FFFFFF"/>
        </w:rPr>
        <w:t>саморезов</w:t>
      </w:r>
      <w:proofErr w:type="spellEnd"/>
      <w:r w:rsidR="00F434D0">
        <w:rPr>
          <w:rFonts w:cstheme="minorHAnsi"/>
          <w:color w:val="000000"/>
          <w:sz w:val="28"/>
          <w:szCs w:val="28"/>
          <w:shd w:val="clear" w:color="auto" w:fill="FFFFFF"/>
        </w:rPr>
        <w:t xml:space="preserve">. </w:t>
      </w:r>
    </w:p>
    <w:p w:rsidR="00F434D0" w:rsidRPr="002633BC" w:rsidRDefault="00020B7E" w:rsidP="00210BD0">
      <w:pPr>
        <w:spacing w:after="390" w:line="390" w:lineRule="atLeast"/>
        <w:rPr>
          <w:rFonts w:cstheme="minorHAnsi"/>
          <w:b/>
          <w:color w:val="000000"/>
          <w:sz w:val="32"/>
          <w:szCs w:val="32"/>
          <w:shd w:val="clear" w:color="auto" w:fill="FFFFFF"/>
        </w:rPr>
      </w:pPr>
      <w:r w:rsidRPr="002633BC">
        <w:rPr>
          <w:rFonts w:cstheme="minorHAnsi"/>
          <w:b/>
          <w:color w:val="000000"/>
          <w:sz w:val="32"/>
          <w:szCs w:val="32"/>
          <w:shd w:val="clear" w:color="auto" w:fill="FFFFFF"/>
        </w:rPr>
        <w:t>Рекомендации по сращиванию стропил</w:t>
      </w:r>
    </w:p>
    <w:p w:rsidR="002633BC" w:rsidRDefault="00020B7E" w:rsidP="00210BD0">
      <w:pPr>
        <w:spacing w:after="390" w:line="390" w:lineRule="atLeast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Как уже говорилось выше, прочность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стропилы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меньше, чем у целостной доски.</w:t>
      </w:r>
    </w:p>
    <w:p w:rsidR="00020B7E" w:rsidRDefault="00020B7E" w:rsidP="002633BC">
      <w:pPr>
        <w:pStyle w:val="a4"/>
        <w:numPr>
          <w:ilvl w:val="0"/>
          <w:numId w:val="14"/>
        </w:numPr>
        <w:spacing w:after="390" w:line="390" w:lineRule="atLeast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2633BC">
        <w:rPr>
          <w:rFonts w:cstheme="minorHAnsi"/>
          <w:color w:val="000000"/>
          <w:sz w:val="28"/>
          <w:szCs w:val="28"/>
          <w:shd w:val="clear" w:color="auto" w:fill="FFFFFF"/>
        </w:rPr>
        <w:t xml:space="preserve"> Поэтому строители при выполнении работ стараются как можно ближе располагать место соединения, к коньку или мауэрлату. Это даст возможность сохранить стропильную </w:t>
      </w:r>
      <w:r w:rsidR="002633BC" w:rsidRPr="002633BC">
        <w:rPr>
          <w:rFonts w:cstheme="minorHAnsi"/>
          <w:color w:val="000000"/>
          <w:sz w:val="28"/>
          <w:szCs w:val="28"/>
          <w:shd w:val="clear" w:color="auto" w:fill="FFFFFF"/>
        </w:rPr>
        <w:t xml:space="preserve">ногу как можно дольше в целости. </w:t>
      </w:r>
    </w:p>
    <w:p w:rsidR="002633BC" w:rsidRDefault="002633BC" w:rsidP="002633BC">
      <w:pPr>
        <w:pStyle w:val="a4"/>
        <w:numPr>
          <w:ilvl w:val="0"/>
          <w:numId w:val="14"/>
        </w:numPr>
        <w:spacing w:after="390" w:line="390" w:lineRule="atLeast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Не нужно применять для крепления материала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саморезы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черного цвета. Металл, из которого изготовлены метизы часто подвергается окислительному процессу, поэтому теряет свои прочностные свойства. Также виной слабой прочности становится технология производства </w:t>
      </w:r>
      <w:proofErr w:type="spellStart"/>
      <w:r>
        <w:rPr>
          <w:rFonts w:cstheme="minorHAnsi"/>
          <w:color w:val="000000"/>
          <w:sz w:val="28"/>
          <w:szCs w:val="28"/>
          <w:shd w:val="clear" w:color="auto" w:fill="FFFFFF"/>
        </w:rPr>
        <w:t>саморезов</w:t>
      </w:r>
      <w:proofErr w:type="spell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. Они при выпуске подвергаются закаливанию, а при установке на соединение стропил, поддаются большим нагрузкам, не выдерживают и ломаются. </w:t>
      </w:r>
      <w:r w:rsidR="009A2230">
        <w:rPr>
          <w:rFonts w:cstheme="minorHAnsi"/>
          <w:color w:val="000000"/>
          <w:sz w:val="28"/>
          <w:szCs w:val="28"/>
          <w:shd w:val="clear" w:color="auto" w:fill="FFFFFF"/>
        </w:rPr>
        <w:t xml:space="preserve">Влага отрицательно сказывается на качественных характеристиках деревянного покрытия кровли, в результате чего она изменяется и приводит к поломке </w:t>
      </w:r>
      <w:proofErr w:type="spellStart"/>
      <w:r w:rsidR="009A2230">
        <w:rPr>
          <w:rFonts w:cstheme="minorHAnsi"/>
          <w:color w:val="000000"/>
          <w:sz w:val="28"/>
          <w:szCs w:val="28"/>
          <w:shd w:val="clear" w:color="auto" w:fill="FFFFFF"/>
        </w:rPr>
        <w:t>самореза</w:t>
      </w:r>
      <w:proofErr w:type="spellEnd"/>
      <w:r w:rsidR="009A2230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9A2230" w:rsidRDefault="009A2230" w:rsidP="002633BC">
      <w:pPr>
        <w:pStyle w:val="a4"/>
        <w:numPr>
          <w:ilvl w:val="0"/>
          <w:numId w:val="14"/>
        </w:numPr>
        <w:spacing w:after="390" w:line="390" w:lineRule="atLeast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Не стоит делать много отверстий, они способны расшатать конструкцию и принесут обратный эффект, а не укрепят стропила.</w:t>
      </w:r>
    </w:p>
    <w:p w:rsidR="002A4E7A" w:rsidRPr="002A4E7A" w:rsidRDefault="004A5EF5" w:rsidP="002A4E7A">
      <w:pPr>
        <w:spacing w:after="390" w:line="390" w:lineRule="atLeast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Мы рассмотрели способы удлинения стропил, теперь вы знаете как их делать больше. Но не стоит прибегать к строительству самостоятельно, пусть этим занимаются профессионалы.</w:t>
      </w:r>
    </w:p>
    <w:p w:rsidR="00F434D0" w:rsidRDefault="00F434D0" w:rsidP="00210BD0">
      <w:pPr>
        <w:spacing w:after="390" w:line="390" w:lineRule="atLeast"/>
        <w:rPr>
          <w:rFonts w:cstheme="minorHAnsi"/>
          <w:color w:val="000000"/>
          <w:sz w:val="28"/>
          <w:szCs w:val="28"/>
          <w:shd w:val="clear" w:color="auto" w:fill="FFFFFF"/>
        </w:rPr>
      </w:pPr>
    </w:p>
    <w:sectPr w:rsidR="00F4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60F"/>
    <w:multiLevelType w:val="multilevel"/>
    <w:tmpl w:val="D62C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E3042"/>
    <w:multiLevelType w:val="multilevel"/>
    <w:tmpl w:val="261E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843D53"/>
    <w:multiLevelType w:val="multilevel"/>
    <w:tmpl w:val="A30E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A722D"/>
    <w:multiLevelType w:val="multilevel"/>
    <w:tmpl w:val="F732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742AAA"/>
    <w:multiLevelType w:val="multilevel"/>
    <w:tmpl w:val="D2D4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E1863"/>
    <w:multiLevelType w:val="hybridMultilevel"/>
    <w:tmpl w:val="17A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61D4F"/>
    <w:multiLevelType w:val="multilevel"/>
    <w:tmpl w:val="14CE9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370D43"/>
    <w:multiLevelType w:val="multilevel"/>
    <w:tmpl w:val="F076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DE5A95"/>
    <w:multiLevelType w:val="multilevel"/>
    <w:tmpl w:val="93244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A438D3"/>
    <w:multiLevelType w:val="multilevel"/>
    <w:tmpl w:val="8CA6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D144D5"/>
    <w:multiLevelType w:val="multilevel"/>
    <w:tmpl w:val="AEC6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883162"/>
    <w:multiLevelType w:val="multilevel"/>
    <w:tmpl w:val="5306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49192D"/>
    <w:multiLevelType w:val="multilevel"/>
    <w:tmpl w:val="2E4A2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94FE3"/>
    <w:multiLevelType w:val="multilevel"/>
    <w:tmpl w:val="19AC5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0"/>
  </w:num>
  <w:num w:numId="7">
    <w:abstractNumId w:val="12"/>
  </w:num>
  <w:num w:numId="8">
    <w:abstractNumId w:val="8"/>
  </w:num>
  <w:num w:numId="9">
    <w:abstractNumId w:val="11"/>
  </w:num>
  <w:num w:numId="10">
    <w:abstractNumId w:val="13"/>
  </w:num>
  <w:num w:numId="11">
    <w:abstractNumId w:val="1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A1"/>
    <w:rsid w:val="00020B7E"/>
    <w:rsid w:val="00115CC3"/>
    <w:rsid w:val="00210BD0"/>
    <w:rsid w:val="0025651D"/>
    <w:rsid w:val="002633BC"/>
    <w:rsid w:val="002A4E7A"/>
    <w:rsid w:val="00441A82"/>
    <w:rsid w:val="004A5EF5"/>
    <w:rsid w:val="004F0BCA"/>
    <w:rsid w:val="00590B73"/>
    <w:rsid w:val="005948D1"/>
    <w:rsid w:val="005C05D7"/>
    <w:rsid w:val="00746F5D"/>
    <w:rsid w:val="00780263"/>
    <w:rsid w:val="009A2230"/>
    <w:rsid w:val="00A44D66"/>
    <w:rsid w:val="00B623A1"/>
    <w:rsid w:val="00D138BD"/>
    <w:rsid w:val="00F434D0"/>
    <w:rsid w:val="00FB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5748"/>
  <w15:chartTrackingRefBased/>
  <w15:docId w15:val="{F1A8D542-AED4-4D10-8850-67290C9E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C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3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320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170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32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668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6237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0441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4110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2021-07-07T15:08:00Z</dcterms:created>
  <dcterms:modified xsi:type="dcterms:W3CDTF">2021-07-07T17:36:00Z</dcterms:modified>
</cp:coreProperties>
</file>